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城镇污水排入排水管网事项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告知承诺书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按照《开封市工程建设项目“便捷开工”审批改革实施方案（试行）》（汴政办〔2019〕37 号）要求，本机关就城镇污水排入排水管网事项告知如下：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一、审批依据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实施此行政审批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事项的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法定依据为：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《城镇排水与污水处理条例》（2013年10月2日国务院令第641 号）第二十一条：从事工业、建筑、餐饮、医疗等活动的企业事业单位、个体工商户（以下称排水户）向城镇排水设施排放污水的，应当向城镇排水主管部门申请领取污水排入排水管网许可证。城镇排水主管部门应当按照国家有关标准，重点对影响城镇排水与污水处理设施安全运行的事项进行审查。排水户应当按照污水排入排水管网许可证的要求排放污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二、法定条件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此行政审批事项获得批准应当具有下列条件、标准和技术要求：由具有计量认证资质的排水监测机构出具的排水水质检测报告。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三、应当提交的申请材料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（一）根据审批依据和法定条件，排水户申请领取污水排入排水管网许可证应当提交下列材料：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1.营业执照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2.排水检测机构出具的水质、水量检测报告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3.按规定建设污水预处理设施的材料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4.城镇污水排入排水管网许可申请表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5.排水户内部排水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管网</w:t>
      </w:r>
      <w:r>
        <w:rPr>
          <w:rFonts w:hint="eastAsia" w:ascii="仿宋_GB2312" w:hAnsi="仿宋_GB2312" w:eastAsia="仿宋_GB2312" w:cs="仿宋_GB2312"/>
          <w:sz w:val="32"/>
          <w:szCs w:val="32"/>
        </w:rPr>
        <w:t>、专用监测井、污水排放口位置和口径的图纸及说明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.排水隐蔽工程竣工报告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.排放口水质监测证明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材料</w:t>
      </w:r>
      <w:r>
        <w:rPr>
          <w:rFonts w:hint="eastAsia" w:ascii="楷体_GB2312" w:hAnsi="仿宋" w:eastAsia="楷体_GB2312"/>
          <w:sz w:val="32"/>
          <w:szCs w:val="32"/>
        </w:rPr>
        <w:t>准备要点：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2.水质检测报告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四、提交材料要求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申请人须在提交《告知承诺书》时一并提交所有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项材料。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申请人应当在审批机关做出行政审批决定之日起 3 个工作日内提交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项材料。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五、受理方式：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请进入开封市政务服务网（网址：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www.kfzwfw.gov.cn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点击“部门服务”栏进入“开封市水利局”点击“城镇污水排入排水管网”-“在线申报”栏，按操作指南及提示输入相关信息，上传以上受理所需资料的原件照片或扫描件。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  <w:lang w:eastAsia="zh-CN"/>
        </w:rPr>
        <w:t>（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仿宋" w:eastAsia="楷体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窗口受理：开封市龙亭区郑开大道市民之家2楼B区9号窗口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六、承诺的期限和效力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申请人愿意作出承诺，在收到本告知承诺书之日起 5 个工作日内做出承诺并提交告知承诺书。申请人逾期不作出承诺的，开封市水利局将按照法律、法规和规章的有关规定实施行政审批。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申请人做出符合上述申请条件的承诺，开封市水利局收到申请人签章的告知承诺书（一式两份）及申请材料后，经入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驻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人员审核并当场作出审批决定。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申请人应当在本告知承诺书约定的期限内提交应补充的材料。未提交材料或者提交的材料不符合要求且无法补正的，开封市水利局将依法撤销行政审批决定。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七、监督和法律责任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开封市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水利局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（开封市水政监察支队）</w:t>
      </w:r>
      <w:r>
        <w:rPr>
          <w:rFonts w:hint="eastAsia" w:ascii="仿宋_GB2312" w:hAnsi="仿宋_GB2312" w:eastAsia="仿宋_GB2312" w:cs="仿宋_GB2312"/>
          <w:sz w:val="32"/>
          <w:szCs w:val="32"/>
        </w:rPr>
        <w:t>监管部门在作出准予行政审批决定后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2 个月</w:t>
      </w:r>
      <w:r>
        <w:rPr>
          <w:rFonts w:hint="eastAsia" w:ascii="仿宋_GB2312" w:hAnsi="仿宋_GB2312" w:eastAsia="仿宋_GB2312" w:cs="仿宋_GB2312"/>
          <w:sz w:val="32"/>
          <w:szCs w:val="32"/>
        </w:rPr>
        <w:t>内对申请人的承诺内容是否属实进行检查。发现被审批人实际情况与承诺内容不符或未达到法定条件的，依法撤销行政审批决定。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开封市水利局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（开封市水政监察支队）</w:t>
      </w:r>
      <w:r>
        <w:rPr>
          <w:rFonts w:hint="eastAsia" w:ascii="仿宋_GB2312" w:hAnsi="仿宋_GB2312" w:eastAsia="仿宋_GB2312" w:cs="仿宋_GB2312"/>
          <w:sz w:val="32"/>
          <w:szCs w:val="32"/>
        </w:rPr>
        <w:t>监管部门负责告知承诺企业的日常监督检查，按照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“双随机、一公开”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原则随机抽取检查对象，随机选派执法人员，定期开展日常监管工作，发现被许可人有违法行为的，应当依法及时作出处理，市政务服务和大数据管理局通报查处结果，并向社会公示。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八、信用管理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开封市水利局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（开封市水政监察支队）</w:t>
      </w:r>
      <w:r>
        <w:rPr>
          <w:rFonts w:hint="eastAsia" w:ascii="仿宋_GB2312" w:hAnsi="仿宋_GB2312" w:eastAsia="仿宋_GB2312" w:cs="仿宋_GB2312"/>
          <w:sz w:val="32"/>
          <w:szCs w:val="32"/>
        </w:rPr>
        <w:t>监管部门将对申请人该事项经营的全过程进行信用监督管理，在后续监管中发现如有承诺不实或者存在不诚信、不规范经营行为，将计入单位的信用档案，根据失信程度不同，依法采取相关措施，并在“国家企业信用信息公示系统（河南）”服务平台依法公开失信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九、行政管理要求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" w:eastAsia="楷体_GB2312" w:cs="Times New Roman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监管部门对申请人的承诺内容进行认真检查。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" w:eastAsia="楷体_GB2312" w:cs="Times New Roman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在监管中发现承诺不实的，将申请人列入失信记录。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仿宋" w:eastAsia="楷体_GB2312" w:cs="Times New Roman"/>
          <w:sz w:val="32"/>
          <w:szCs w:val="32"/>
          <w:highlight w:val="none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本告知承诺书一式两份，一份由开封市水利局归档，一份由承诺人保存；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仿宋" w:eastAsia="楷体_GB2312" w:cs="Times New Roman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申请人对告知事项不明确的，可及时与开封市水利局联系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联系地址：开封市龙亭区郑开大道市民之家2楼B区9号窗口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联系电话：0371-23857314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接待时间：周一至周五（法定节假日除外）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9:00--12:00 13:00--17:00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2020年11月26日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申请人承诺书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申请人就申请城镇污水排入排水管网事项，现做出下列承诺：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楷体_GB2312" w:hAnsi="仿宋" w:eastAsia="楷体_GB2312" w:cs="Times New Roman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所填写的基本信息真实，准确，递交材料之陈述事实合法，是真实意思的表示；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楷体_GB2312" w:hAnsi="仿宋" w:eastAsia="楷体_GB2312" w:cs="Times New Roman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已经知晓开封市水利局告知的全部内容，并严格遵守上述规定履行相关义务；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楷体_GB2312" w:hAnsi="仿宋" w:eastAsia="楷体_GB2312" w:cs="Times New Roman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认为自己能满足开封市水利局告知的条件、标准和要求；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楷体_GB2312" w:hAnsi="仿宋" w:eastAsia="楷体_GB2312" w:cs="Times New Roman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遵守相关法律、法规，并按行政管理要求规范经营、诚实守信；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楷体_GB2312" w:hAnsi="仿宋" w:eastAsia="楷体_GB2312" w:cs="Times New Roman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对于约定需要提供的材料，承诺能够在规定期限内予以提供；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楷体_GB2312" w:hAnsi="仿宋" w:eastAsia="楷体_GB2312" w:cs="Times New Roman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愿意接受并积极配合开封市水利局监管部门的监督检查和管理；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楷体_GB2312" w:hAnsi="仿宋" w:eastAsia="楷体_GB2312" w:cs="Times New Roman"/>
          <w:sz w:val="32"/>
          <w:szCs w:val="32"/>
          <w:lang w:val="en-US" w:eastAsia="zh-CN"/>
        </w:rPr>
        <w:t>（七）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若违反承诺或做出不实承诺的，愿意承担相应的法律责任。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申请人（委托代理人）：         开封市水利局：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（签字）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（加盖单位公章）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（盖章）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年  月  日                      年   月   日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1356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C5657F"/>
    <w:rsid w:val="001E4AD1"/>
    <w:rsid w:val="00273F0D"/>
    <w:rsid w:val="00525A68"/>
    <w:rsid w:val="00600BCB"/>
    <w:rsid w:val="00712EDF"/>
    <w:rsid w:val="007B13E1"/>
    <w:rsid w:val="007D316F"/>
    <w:rsid w:val="009D68C1"/>
    <w:rsid w:val="009F1A31"/>
    <w:rsid w:val="00B26027"/>
    <w:rsid w:val="00BB0182"/>
    <w:rsid w:val="00C5657F"/>
    <w:rsid w:val="00E84EC0"/>
    <w:rsid w:val="11A621F1"/>
    <w:rsid w:val="14CB449C"/>
    <w:rsid w:val="15D553E2"/>
    <w:rsid w:val="17CA5DEB"/>
    <w:rsid w:val="18221B7A"/>
    <w:rsid w:val="1D911B00"/>
    <w:rsid w:val="1EAB0F03"/>
    <w:rsid w:val="26CA04A4"/>
    <w:rsid w:val="2EAC4F0F"/>
    <w:rsid w:val="31765FB0"/>
    <w:rsid w:val="32D13EBA"/>
    <w:rsid w:val="5704314D"/>
    <w:rsid w:val="5EFC306D"/>
    <w:rsid w:val="67237973"/>
    <w:rsid w:val="6BA43A6D"/>
    <w:rsid w:val="6DA0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000000"/>
      <w:u w:val="none"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254</Words>
  <Characters>1450</Characters>
  <Lines>12</Lines>
  <Paragraphs>3</Paragraphs>
  <TotalTime>30</TotalTime>
  <ScaleCrop>false</ScaleCrop>
  <LinksUpToDate>false</LinksUpToDate>
  <CharactersWithSpaces>1701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2022-02-16T03:30:00Z</dcterms:created>
  <dc:creator>dreamsummit</dc:creator>
  <cp:lastModifiedBy>新生</cp:lastModifiedBy>
  <cp:lastPrinted>2022-02-21T05:21:00Z</cp:lastPrinted>
  <dcterms:modified xsi:type="dcterms:W3CDTF">2022-02-22T00:40:47Z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DE10992AC4D5495E8D4A79018512131E</vt:lpwstr>
  </property>
</Properties>
</file>